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1F" w:rsidRDefault="0043291F" w:rsidP="0043291F">
      <w:pPr>
        <w:pStyle w:val="NormalWeb"/>
        <w:spacing w:line="276" w:lineRule="auto"/>
        <w:jc w:val="both"/>
      </w:pPr>
      <w:r>
        <w:rPr>
          <w:rFonts w:ascii="Century Gothic" w:hAnsi="Century Gothic"/>
          <w:color w:val="212121"/>
        </w:rPr>
        <w:t xml:space="preserve">L’instabilité que notre ville traverse depuis 2017 se poursuit, depuis le début du mandat, avec l’élection à venir d’un troisième maire. C’est un fait unique dans notre pays pour une si grande ville. Ce n'est pas bon pour le Havre, les Havraises et les Havrais. </w:t>
      </w:r>
    </w:p>
    <w:p w:rsidR="0043291F" w:rsidRDefault="0043291F" w:rsidP="0043291F">
      <w:pPr>
        <w:pStyle w:val="NormalWeb"/>
        <w:spacing w:line="276" w:lineRule="auto"/>
        <w:jc w:val="both"/>
      </w:pPr>
      <w:r>
        <w:rPr>
          <w:rFonts w:ascii="Century Gothic" w:hAnsi="Century Gothic"/>
          <w:color w:val="000000"/>
        </w:rPr>
        <w:br/>
      </w:r>
      <w:r>
        <w:rPr>
          <w:rFonts w:ascii="Century Gothic" w:hAnsi="Century Gothic"/>
          <w:color w:val="212121"/>
        </w:rPr>
        <w:t xml:space="preserve">Cette instabilité fait suite à la démission qui s'est imposée, au successeur d’Édouard Philippe, et pour des faits sur lesquels la justice devra faire toute la lumière, </w:t>
      </w:r>
      <w:r>
        <w:rPr>
          <w:rFonts w:ascii="Century Gothic" w:hAnsi="Century Gothic"/>
          <w:b/>
          <w:bCs/>
          <w:color w:val="212121"/>
          <w:u w:val="single"/>
        </w:rPr>
        <w:t>y compris sur le niveau de connaissance de chacun</w:t>
      </w:r>
      <w:r>
        <w:rPr>
          <w:rFonts w:ascii="Century Gothic" w:hAnsi="Century Gothic"/>
          <w:color w:val="212121"/>
        </w:rPr>
        <w:t>.</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212121"/>
        </w:rPr>
        <w:t xml:space="preserve">Nous voulons, une nouvelle fois, apporter notre soutien aux victimes et saluer le courage, dont ont fait preuve, celles qui se sont exprimées. La libération de la parole des femmes est un combat permanent pour lequel l'ensemble des forces de notre pays doit s'engager et agir concrètement. </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bookmarkStart w:id="0" w:name="_GoBack"/>
      <w:r>
        <w:rPr>
          <w:rFonts w:ascii="Century Gothic" w:hAnsi="Century Gothic"/>
          <w:color w:val="000000"/>
        </w:rPr>
        <w:t xml:space="preserve">Quant au Havre : notre ville mérite mieux ! </w:t>
      </w:r>
      <w:bookmarkEnd w:id="0"/>
      <w:r>
        <w:rPr>
          <w:rFonts w:ascii="Century Gothic" w:hAnsi="Century Gothic"/>
          <w:color w:val="000000"/>
        </w:rPr>
        <w:t xml:space="preserve">il est temps de travailler à écrire une nouvelle page de l'histoire du Havre. </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Les Havraises et Havrais subissent depuis de nombreuses années les méfaits de votre politique. Vous avez privilégié pendant 25 ans la vitrine, le tourisme aux dépends de ceux qui vivent ici, qui veulent y travailler.</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 xml:space="preserve">Combien </w:t>
      </w:r>
      <w:proofErr w:type="gramStart"/>
      <w:r>
        <w:rPr>
          <w:rFonts w:ascii="Century Gothic" w:hAnsi="Century Gothic"/>
          <w:color w:val="000000"/>
        </w:rPr>
        <w:t>de  projets</w:t>
      </w:r>
      <w:proofErr w:type="gramEnd"/>
      <w:r>
        <w:rPr>
          <w:rFonts w:ascii="Century Gothic" w:hAnsi="Century Gothic"/>
          <w:color w:val="000000"/>
        </w:rPr>
        <w:t xml:space="preserve"> d’avenir industriels, ferroviaires, portuaires, sociaux et économiques ont-ils été sacrifiés sur l’autel de votre dogme pour lequel vous avez multiplié les grands forums et les campagnes de pub. </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 xml:space="preserve">Depuis les grands projets lancés par Antoine Rufenacht avec le tramway, le grand stade, </w:t>
      </w:r>
    </w:p>
    <w:p w:rsidR="0043291F" w:rsidRDefault="0043291F" w:rsidP="0043291F">
      <w:pPr>
        <w:pStyle w:val="NormalWeb"/>
        <w:spacing w:line="276" w:lineRule="auto"/>
        <w:jc w:val="both"/>
      </w:pPr>
      <w:proofErr w:type="gramStart"/>
      <w:r>
        <w:rPr>
          <w:rFonts w:ascii="Century Gothic" w:hAnsi="Century Gothic"/>
          <w:color w:val="000000"/>
        </w:rPr>
        <w:t>où</w:t>
      </w:r>
      <w:proofErr w:type="gramEnd"/>
      <w:r>
        <w:rPr>
          <w:rFonts w:ascii="Century Gothic" w:hAnsi="Century Gothic"/>
          <w:color w:val="000000"/>
        </w:rPr>
        <w:t xml:space="preserve"> sont les projets d'ampleur ?</w:t>
      </w:r>
    </w:p>
    <w:p w:rsidR="0043291F" w:rsidRDefault="0043291F" w:rsidP="0043291F">
      <w:pPr>
        <w:pStyle w:val="NormalWeb"/>
        <w:spacing w:line="276" w:lineRule="auto"/>
        <w:jc w:val="both"/>
      </w:pPr>
      <w:proofErr w:type="gramStart"/>
      <w:r>
        <w:rPr>
          <w:rFonts w:ascii="Century Gothic" w:hAnsi="Century Gothic"/>
          <w:color w:val="000000"/>
        </w:rPr>
        <w:t>où</w:t>
      </w:r>
      <w:proofErr w:type="gramEnd"/>
      <w:r>
        <w:rPr>
          <w:rFonts w:ascii="Century Gothic" w:hAnsi="Century Gothic"/>
          <w:color w:val="000000"/>
        </w:rPr>
        <w:t xml:space="preserve"> sont les politiques ambitieuses pour bâtir Le Havre de demain ? Rien. </w:t>
      </w:r>
    </w:p>
    <w:p w:rsidR="0043291F" w:rsidRDefault="0043291F" w:rsidP="0043291F">
      <w:pPr>
        <w:pStyle w:val="NormalWeb"/>
        <w:spacing w:line="276" w:lineRule="auto"/>
        <w:jc w:val="both"/>
      </w:pPr>
      <w:r>
        <w:rPr>
          <w:rFonts w:ascii="Century Gothic" w:hAnsi="Century Gothic"/>
          <w:color w:val="000000"/>
        </w:rPr>
        <w:t xml:space="preserve">Du projet municipal et de sa promesse principale, que reste-t-il ? Où sont les usines d'éoliennes et ses milliers d'emplois qui les accompagnent ? </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lastRenderedPageBreak/>
        <w:t>A quoi aura servi ce mandat débuté en 2014 et pour lequel plus aucun rebond n’est possible ? un mandat où la gestion a pris le dessus sur l'ambition avec des restrictions à tout va. Ce n'est pas à la hauteur de ce qu'attendent les Havrais, de ce qu'ils veulent pour leur ville.</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Les Havrais subissent de plein fouet les politiques d'austérité et c'est l'ensemble de la ville qui souffre. Commerce de proximité, logement, services publics dans les quartiers, associations sportives et culturelles, tous font les frais de votre politique.</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C'est d'une nouvelle ambition collective dont Le Havre a besoin, un projet fondateur pour un nouvel élan basé sur la défense de l'emploi, le développement de nouveaux services publics de proximité, d'une vie de quartiers dynamique, placer la transition écologique et les droits fondamentaux des citoyens (à la santé, au logement, à l’éducation, à la culture, au sport…), en principe directeur de toutes les politiques publiques développées par la municipalité, donner la parole aux citoyens, associer les habitants et leurs organisations collectives à la définition et à la déclinaison des politiques publiques.</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Depuis jeudi, de nombreuses voix s'expriment dans la population pour exiger d'avoir la parole. En effet, 3ème élection de maire depuis le début du mandat et la question qui se pose, « quand aurons-nous le droit de choisir ? ». Cette situation, vous devez la prendre en compte et agir en conséquence en prenant toutes les mesures nécessaires à ce que les Havraises et Havrais soient acteurs de leur avenir, et non de simples spectateurs.</w:t>
      </w:r>
    </w:p>
    <w:p w:rsidR="0043291F" w:rsidRDefault="0043291F" w:rsidP="0043291F">
      <w:pPr>
        <w:pStyle w:val="NormalWeb"/>
        <w:spacing w:line="276" w:lineRule="auto"/>
        <w:jc w:val="both"/>
      </w:pPr>
      <w:r>
        <w:rPr>
          <w:rFonts w:ascii="Century Gothic" w:hAnsi="Century Gothic"/>
          <w:color w:val="000000"/>
        </w:rPr>
        <w:t> </w:t>
      </w:r>
    </w:p>
    <w:p w:rsidR="0043291F" w:rsidRDefault="0043291F" w:rsidP="0043291F">
      <w:pPr>
        <w:pStyle w:val="NormalWeb"/>
        <w:spacing w:line="276" w:lineRule="auto"/>
        <w:jc w:val="both"/>
      </w:pPr>
      <w:r>
        <w:rPr>
          <w:rFonts w:ascii="Century Gothic" w:hAnsi="Century Gothic"/>
          <w:color w:val="000000"/>
        </w:rPr>
        <w:t>Votre responsabilité est grande dans la période, ne pas prendre en compte les inquiétudes et les attentes des habitants, serait une faute impardonnable.</w:t>
      </w:r>
    </w:p>
    <w:p w:rsidR="00F802DD" w:rsidRDefault="00F802DD"/>
    <w:sectPr w:rsidR="00F80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1F"/>
    <w:rsid w:val="0043291F"/>
    <w:rsid w:val="00F80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731A4-5BC8-42BE-B3DB-34BA51C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291F"/>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CASTEX</dc:creator>
  <cp:keywords/>
  <dc:description/>
  <cp:lastModifiedBy>Odile CASTEX</cp:lastModifiedBy>
  <cp:revision>1</cp:revision>
  <dcterms:created xsi:type="dcterms:W3CDTF">2019-03-28T08:47:00Z</dcterms:created>
  <dcterms:modified xsi:type="dcterms:W3CDTF">2019-03-28T08:54:00Z</dcterms:modified>
</cp:coreProperties>
</file>